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3A6" w:rsidRPr="0041041B" w:rsidRDefault="001413A6" w:rsidP="0041041B">
      <w:pPr>
        <w:jc w:val="center"/>
        <w:rPr>
          <w:rFonts w:ascii="Arial" w:hAnsi="Arial" w:cs="Arial"/>
          <w:b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OCENA</w:t>
      </w:r>
    </w:p>
    <w:p w:rsidR="001413A6" w:rsidRPr="0041041B" w:rsidRDefault="001413A6" w:rsidP="0041041B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stanu i możliwości bezpiecznego użytkowania wyrobów zawierających azbest</w:t>
      </w:r>
    </w:p>
    <w:p w:rsidR="001413A6" w:rsidRPr="0041041B" w:rsidRDefault="001413A6" w:rsidP="0041041B">
      <w:pPr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Nazwa miejsca/obiektu/urządzenia budowlanego/instalacji przemysłowej: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Adres miejsca/obiektu/urządzenia budowlanego/instalacji przemysłowej: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Rodzaj zabudowy</w:t>
      </w:r>
      <w:r w:rsidRPr="0041041B">
        <w:rPr>
          <w:rFonts w:ascii="Arial" w:hAnsi="Arial" w:cs="Arial"/>
          <w:sz w:val="20"/>
          <w:szCs w:val="20"/>
          <w:vertAlign w:val="superscript"/>
        </w:rPr>
        <w:t>1)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Numer działki ewidencyjnej</w:t>
      </w:r>
      <w:r w:rsidRPr="0041041B">
        <w:rPr>
          <w:rFonts w:ascii="Arial" w:hAnsi="Arial" w:cs="Arial"/>
          <w:sz w:val="20"/>
          <w:szCs w:val="20"/>
          <w:vertAlign w:val="superscript"/>
        </w:rPr>
        <w:t>2)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Numer obrębu ewidencyjnego</w:t>
      </w:r>
      <w:r w:rsidRPr="0041041B">
        <w:rPr>
          <w:rFonts w:ascii="Arial" w:hAnsi="Arial" w:cs="Arial"/>
          <w:sz w:val="20"/>
          <w:szCs w:val="20"/>
          <w:vertAlign w:val="superscript"/>
        </w:rPr>
        <w:t>2)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Nazwa, rodzaj wyrobu</w:t>
      </w:r>
      <w:r w:rsidRPr="0041041B">
        <w:rPr>
          <w:rFonts w:ascii="Arial" w:hAnsi="Arial" w:cs="Arial"/>
          <w:sz w:val="20"/>
          <w:szCs w:val="20"/>
          <w:vertAlign w:val="superscript"/>
        </w:rPr>
        <w:t>3)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Ilość wyrobów</w:t>
      </w:r>
      <w:r w:rsidRPr="0041041B">
        <w:rPr>
          <w:rFonts w:ascii="Arial" w:hAnsi="Arial" w:cs="Arial"/>
          <w:sz w:val="20"/>
          <w:szCs w:val="20"/>
          <w:vertAlign w:val="superscript"/>
        </w:rPr>
        <w:t>4)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Data sporządzenia poprzedniej oceny</w:t>
      </w:r>
      <w:r w:rsidRPr="0041041B">
        <w:rPr>
          <w:rFonts w:ascii="Arial" w:hAnsi="Arial" w:cs="Arial"/>
          <w:sz w:val="20"/>
          <w:szCs w:val="20"/>
          <w:vertAlign w:val="superscript"/>
        </w:rPr>
        <w:t>5)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</w:t>
      </w:r>
    </w:p>
    <w:p w:rsidR="001413A6" w:rsidRPr="0041041B" w:rsidRDefault="001413A6" w:rsidP="0041041B">
      <w:pPr>
        <w:rPr>
          <w:rFonts w:ascii="Arial" w:hAnsi="Arial" w:cs="Arial"/>
          <w:sz w:val="20"/>
          <w:szCs w:val="20"/>
        </w:rPr>
      </w:pPr>
    </w:p>
    <w:tbl>
      <w:tblPr>
        <w:tblW w:w="9625" w:type="dxa"/>
        <w:tblInd w:w="57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900"/>
        <w:gridCol w:w="6925"/>
        <w:gridCol w:w="937"/>
        <w:gridCol w:w="863"/>
      </w:tblGrid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41041B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Grupa/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1413A6" w:rsidRPr="0041041B">
              <w:rPr>
                <w:rFonts w:ascii="Arial" w:hAnsi="Arial" w:cs="Arial"/>
                <w:sz w:val="20"/>
                <w:szCs w:val="20"/>
              </w:rPr>
              <w:t>nr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Rodzaj i stan wyrobu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Punkty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Sposób zastosowania azbestu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Powierzchnia pokryta masą natryskową z azbestem (torkret)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Tynk zawierający azbest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Lekkie płyty izolacyjne z azbestem (ciężar obj. &lt; 1 000 kg/m</w:t>
            </w:r>
            <w:r w:rsidRPr="0041041B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41041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Pozostałe wyroby z azbestem (np. pokrycia dachowe, elewacyjne)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Struktura powierzchni wyrobu z azbestem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Duże uszkodzenia powierzchni, naruszona struktura włókien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Niewielkie uszkodzenia powierzchni (rysy, odpryski, załamania), naruszona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>struktura włókien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Ścisła struktura włókien przy braku warstwy </w:t>
            </w:r>
            <w:r w:rsidR="0041041B">
              <w:rPr>
                <w:rFonts w:ascii="Arial" w:hAnsi="Arial" w:cs="Arial"/>
                <w:sz w:val="20"/>
                <w:szCs w:val="20"/>
              </w:rPr>
              <w:t>zabezpieczającej lub jej dużych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>ubytkach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Warstwa zabezpieczająca bez uszkodzeń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III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Możliwość uszkodzenia powierzchni wyrobu z azbestem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jest przedmiotem jakichś prac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bezpośrednio dostępny (do wysokości 2 m)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narażony na uszkodzenia mechaniczne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narażony na wstrząsy i drgania lub czynniki atmosferyczne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nie jest narażony na wpływy zewnętrzne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IV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Miejsce usytuowania wyrobu w stosunku do pomieszczeń użytkowych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Bezpośrednio w pomieszczeniu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Za zawieszonym, nieszczelnym sufitem lub innym pokryciem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 systemie wywietrzania pomieszczenia (kanały wentylacyjne)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Na zewnątrz obiektu (np. tynk)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Elementy obiektu (np. osłony balkonowe, filarki międzyokienne)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pacing w:val="-4"/>
                <w:sz w:val="20"/>
                <w:szCs w:val="20"/>
              </w:rPr>
              <w:t>Za zawieszonym szczelnym sufitem lub innym pokryciem, ponad pył</w:t>
            </w:r>
            <w:r w:rsidR="0041041B" w:rsidRPr="0041041B">
              <w:rPr>
                <w:rFonts w:ascii="Arial" w:hAnsi="Arial" w:cs="Arial"/>
                <w:spacing w:val="-4"/>
                <w:sz w:val="20"/>
                <w:szCs w:val="20"/>
              </w:rPr>
              <w:t>oszczelną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>powierzchnią lub poza szczelnym kanałem wentylacyjnym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041B" w:rsidRDefault="0041041B"/>
    <w:p w:rsidR="0041041B" w:rsidRDefault="0041041B">
      <w:r>
        <w:br w:type="page"/>
      </w:r>
    </w:p>
    <w:tbl>
      <w:tblPr>
        <w:tblW w:w="9625" w:type="dxa"/>
        <w:tblInd w:w="57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900"/>
        <w:gridCol w:w="6925"/>
        <w:gridCol w:w="937"/>
        <w:gridCol w:w="863"/>
      </w:tblGrid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pacing w:val="-4"/>
                <w:sz w:val="20"/>
                <w:szCs w:val="20"/>
              </w:rPr>
              <w:t>Bez kontaktu z pomieszczeniem (np. na da</w:t>
            </w:r>
            <w:r w:rsidR="0041041B" w:rsidRPr="0041041B">
              <w:rPr>
                <w:rFonts w:ascii="Arial" w:hAnsi="Arial" w:cs="Arial"/>
                <w:spacing w:val="-4"/>
                <w:sz w:val="20"/>
                <w:szCs w:val="20"/>
              </w:rPr>
              <w:t>chu odizolowanym od pomieszczeń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 xml:space="preserve">mieszkalnych)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pacing w:val="-8"/>
                <w:sz w:val="20"/>
                <w:szCs w:val="20"/>
              </w:rPr>
              <w:t>Wykorzystanie miejsca/obiektu/urządzenia budowlanego/instalacji przemy</w:t>
            </w:r>
            <w:r w:rsidR="0041041B" w:rsidRPr="0041041B">
              <w:rPr>
                <w:rFonts w:ascii="Arial" w:hAnsi="Arial" w:cs="Arial"/>
                <w:b/>
                <w:spacing w:val="-8"/>
                <w:sz w:val="20"/>
                <w:szCs w:val="20"/>
              </w:rPr>
              <w:t>-</w:t>
            </w:r>
            <w:r w:rsidR="0041041B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b/>
                <w:sz w:val="20"/>
                <w:szCs w:val="20"/>
              </w:rPr>
              <w:t>słowej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Regularne przez dzieci, młodzież lub sportowców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Stałe lub częste (np. zamieszkanie, miejsce pracy)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Czasowe (np. domki rekreacyjne)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Rzadkie (np. strychy, piwnice, komórki)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Nieużytkowane (np. opuszczone zabudowania mieszkalne lub gospodarskie,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 xml:space="preserve">wyłączone z użytkowania obiekty, urządzenia lub instalacje)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87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SUMA PUNKTÓW OCENY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87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STOPIEŃ PILNOŚCI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413A6" w:rsidRPr="0041041B" w:rsidRDefault="001413A6" w:rsidP="0041041B">
      <w:pPr>
        <w:rPr>
          <w:rFonts w:ascii="Arial" w:hAnsi="Arial" w:cs="Arial"/>
          <w:sz w:val="20"/>
          <w:szCs w:val="20"/>
        </w:rPr>
      </w:pPr>
    </w:p>
    <w:p w:rsidR="001413A6" w:rsidRPr="0041041B" w:rsidRDefault="001413A6" w:rsidP="0041041B">
      <w:pPr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  <w:u w:val="single"/>
        </w:rPr>
        <w:t>UWAGA:</w:t>
      </w:r>
      <w:r w:rsidRPr="0041041B">
        <w:rPr>
          <w:rFonts w:ascii="Arial" w:hAnsi="Arial" w:cs="Arial"/>
          <w:sz w:val="20"/>
          <w:szCs w:val="20"/>
        </w:rPr>
        <w:t xml:space="preserve"> W każdej z pięciu grup arkusza należy wskazać co najmniej jedną pozycję. Jeśli w grupie zostanie</w:t>
      </w:r>
      <w:r w:rsidR="0041041B">
        <w:rPr>
          <w:rFonts w:ascii="Arial" w:hAnsi="Arial" w:cs="Arial"/>
          <w:sz w:val="20"/>
          <w:szCs w:val="20"/>
        </w:rPr>
        <w:br/>
      </w:r>
      <w:r w:rsidRPr="0041041B">
        <w:rPr>
          <w:rFonts w:ascii="Arial" w:hAnsi="Arial" w:cs="Arial"/>
          <w:sz w:val="20"/>
          <w:szCs w:val="20"/>
        </w:rPr>
        <w:t>wskazana więcej niż jedna pozycja, sumując punkty z poszczególnych grup, należy uwzględnić tylko pozycję</w:t>
      </w:r>
      <w:r w:rsidR="0041041B">
        <w:rPr>
          <w:rFonts w:ascii="Arial" w:hAnsi="Arial" w:cs="Arial"/>
          <w:sz w:val="20"/>
          <w:szCs w:val="20"/>
        </w:rPr>
        <w:br/>
      </w:r>
      <w:r w:rsidRPr="0041041B">
        <w:rPr>
          <w:rFonts w:ascii="Arial" w:hAnsi="Arial" w:cs="Arial"/>
          <w:sz w:val="20"/>
          <w:szCs w:val="20"/>
        </w:rPr>
        <w:t>o najwyższej punktacji w danej grupie. Sumaryczna liczba punktów pozwala określić stopień pilności: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Stopień pilności I</w:t>
      </w:r>
      <w:r w:rsidRPr="0041041B">
        <w:rPr>
          <w:rFonts w:ascii="Arial" w:hAnsi="Arial" w:cs="Arial"/>
          <w:sz w:val="20"/>
          <w:szCs w:val="20"/>
        </w:rPr>
        <w:tab/>
        <w:t>od 120 punktów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wymagane pilnie usunięcie (wymiana na wyrób bezazbestowy) lub zabezpieczenie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Stopień pilności II</w:t>
      </w:r>
      <w:r w:rsidRPr="0041041B">
        <w:rPr>
          <w:rFonts w:ascii="Arial" w:hAnsi="Arial" w:cs="Arial"/>
          <w:sz w:val="20"/>
          <w:szCs w:val="20"/>
        </w:rPr>
        <w:tab/>
        <w:t>od 95 do 115 punktów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wymagana ponowna ocena w terminie do 1 roku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Stopień pilności III</w:t>
      </w:r>
      <w:r w:rsidRPr="0041041B">
        <w:rPr>
          <w:rFonts w:ascii="Arial" w:hAnsi="Arial" w:cs="Arial"/>
          <w:sz w:val="20"/>
          <w:szCs w:val="20"/>
        </w:rPr>
        <w:tab/>
        <w:t>do 90 punktów</w:t>
      </w:r>
    </w:p>
    <w:p w:rsidR="001413A6" w:rsidRPr="0041041B" w:rsidRDefault="001413A6" w:rsidP="0041041B">
      <w:pPr>
        <w:tabs>
          <w:tab w:val="left" w:pos="2170"/>
        </w:tabs>
        <w:spacing w:after="960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wymagana ponowna ocena w terminie do 5 lat</w:t>
      </w:r>
    </w:p>
    <w:p w:rsidR="001413A6" w:rsidRPr="0041041B" w:rsidRDefault="001413A6" w:rsidP="0041041B">
      <w:pPr>
        <w:tabs>
          <w:tab w:val="right" w:pos="9491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</w:t>
      </w:r>
      <w:r w:rsidRPr="0041041B">
        <w:rPr>
          <w:rFonts w:ascii="Arial" w:hAnsi="Arial" w:cs="Arial"/>
          <w:sz w:val="20"/>
          <w:szCs w:val="20"/>
        </w:rPr>
        <w:tab/>
      </w:r>
      <w:r w:rsidR="0041041B" w:rsidRPr="0041041B">
        <w:rPr>
          <w:rFonts w:ascii="Arial" w:hAnsi="Arial" w:cs="Arial"/>
          <w:sz w:val="20"/>
          <w:szCs w:val="20"/>
        </w:rPr>
        <w:t>.....................................</w:t>
      </w:r>
    </w:p>
    <w:p w:rsidR="001413A6" w:rsidRPr="0041041B" w:rsidRDefault="001413A6" w:rsidP="0041041B">
      <w:pPr>
        <w:tabs>
          <w:tab w:val="left" w:pos="7657"/>
        </w:tabs>
        <w:ind w:left="546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</w:rPr>
        <w:t>Oceniający</w:t>
      </w:r>
      <w:r w:rsidRPr="0041041B">
        <w:rPr>
          <w:rFonts w:ascii="Arial" w:hAnsi="Arial" w:cs="Arial"/>
          <w:sz w:val="18"/>
          <w:szCs w:val="18"/>
        </w:rPr>
        <w:tab/>
        <w:t>Właściciel/Zarządca</w:t>
      </w:r>
    </w:p>
    <w:p w:rsidR="001413A6" w:rsidRPr="0041041B" w:rsidRDefault="001413A6" w:rsidP="0041041B">
      <w:pPr>
        <w:tabs>
          <w:tab w:val="left" w:pos="8133"/>
        </w:tabs>
        <w:spacing w:after="240"/>
        <w:ind w:left="426"/>
        <w:rPr>
          <w:rFonts w:ascii="Arial" w:hAnsi="Arial" w:cs="Arial"/>
          <w:sz w:val="16"/>
          <w:szCs w:val="16"/>
        </w:rPr>
      </w:pPr>
      <w:r w:rsidRPr="0041041B">
        <w:rPr>
          <w:rFonts w:ascii="Arial" w:hAnsi="Arial" w:cs="Arial"/>
          <w:sz w:val="16"/>
          <w:szCs w:val="16"/>
        </w:rPr>
        <w:t>(nazwisko i imię)</w:t>
      </w:r>
      <w:r w:rsidRPr="0041041B">
        <w:rPr>
          <w:rFonts w:ascii="Arial" w:hAnsi="Arial" w:cs="Arial"/>
          <w:sz w:val="16"/>
          <w:szCs w:val="16"/>
        </w:rPr>
        <w:tab/>
        <w:t>(podpis)</w:t>
      </w:r>
    </w:p>
    <w:p w:rsidR="0041041B" w:rsidRPr="0041041B" w:rsidRDefault="0041041B" w:rsidP="0041041B">
      <w:pPr>
        <w:tabs>
          <w:tab w:val="right" w:pos="9491"/>
        </w:tabs>
        <w:spacing w:before="840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</w:t>
      </w:r>
      <w:r w:rsidRPr="0041041B">
        <w:rPr>
          <w:rFonts w:ascii="Arial" w:hAnsi="Arial" w:cs="Arial"/>
          <w:sz w:val="20"/>
          <w:szCs w:val="20"/>
        </w:rPr>
        <w:tab/>
        <w:t>.....................................</w:t>
      </w:r>
    </w:p>
    <w:p w:rsidR="001413A6" w:rsidRPr="0041041B" w:rsidRDefault="001413A6" w:rsidP="0041041B">
      <w:pPr>
        <w:tabs>
          <w:tab w:val="left" w:pos="7405"/>
        </w:tabs>
        <w:ind w:left="294"/>
        <w:rPr>
          <w:rFonts w:ascii="Arial" w:hAnsi="Arial" w:cs="Arial"/>
          <w:sz w:val="16"/>
          <w:szCs w:val="16"/>
        </w:rPr>
      </w:pPr>
      <w:r w:rsidRPr="0041041B">
        <w:rPr>
          <w:rFonts w:ascii="Arial" w:hAnsi="Arial" w:cs="Arial"/>
          <w:sz w:val="16"/>
          <w:szCs w:val="16"/>
        </w:rPr>
        <w:t>(miejscowość, data)</w:t>
      </w:r>
      <w:r w:rsidRPr="0041041B">
        <w:rPr>
          <w:rFonts w:ascii="Arial" w:hAnsi="Arial" w:cs="Arial"/>
          <w:sz w:val="16"/>
          <w:szCs w:val="16"/>
        </w:rPr>
        <w:tab/>
        <w:t>(adres lub pieczęć z adresem)</w:t>
      </w:r>
    </w:p>
    <w:p w:rsidR="001413A6" w:rsidRPr="0041041B" w:rsidRDefault="001413A6" w:rsidP="0041041B">
      <w:pPr>
        <w:spacing w:before="1080"/>
        <w:rPr>
          <w:rFonts w:ascii="Arial" w:hAnsi="Arial" w:cs="Arial"/>
          <w:sz w:val="18"/>
          <w:szCs w:val="18"/>
          <w:u w:val="single"/>
        </w:rPr>
      </w:pPr>
      <w:r w:rsidRPr="0041041B">
        <w:rPr>
          <w:rFonts w:ascii="Arial" w:hAnsi="Arial" w:cs="Arial"/>
          <w:sz w:val="18"/>
          <w:szCs w:val="18"/>
          <w:u w:val="single"/>
        </w:rPr>
        <w:t>Objaśnienia: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1)</w:t>
      </w:r>
      <w:r w:rsidRPr="0041041B">
        <w:rPr>
          <w:rFonts w:ascii="Arial" w:hAnsi="Arial" w:cs="Arial"/>
          <w:sz w:val="18"/>
          <w:szCs w:val="18"/>
        </w:rPr>
        <w:tab/>
        <w:t>Należy podać rodzaj zabudowy: budynek mieszkalny, budynek gospodarczy, budynek przemysłowy, inny.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2)</w:t>
      </w:r>
      <w:r w:rsidRPr="0041041B">
        <w:rPr>
          <w:rFonts w:ascii="Arial" w:hAnsi="Arial" w:cs="Arial"/>
          <w:sz w:val="18"/>
          <w:szCs w:val="18"/>
        </w:rPr>
        <w:tab/>
        <w:t>Należy podać numer obrębu ewidencyjnego i numer działki ewidencyjnej faktycznego miejsca występowania azbestu.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3)</w:t>
      </w:r>
      <w:r w:rsidRPr="0041041B">
        <w:rPr>
          <w:rFonts w:ascii="Arial" w:hAnsi="Arial" w:cs="Arial"/>
          <w:sz w:val="18"/>
          <w:szCs w:val="18"/>
        </w:rPr>
        <w:tab/>
        <w:t>Przy określaniu rodzaju wyrobu zawierającego azbest należy stosować następującą klasyfikację: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płyty azbestowo-cementowe płaskie stosowane w budownictwie,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płyty faliste azbestowo-cementowe dla budownictwa,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rury i złącza azbestowo-cementowe,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izolacje natryskowe środkami zawierającymi w swoim składzie azbest,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wyroby cierne azbestowo-kauczukowe,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przędza specjalna, w tym włókna azbestowe obrobione,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szczeliwa azbestowe,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taśmy tkane i plecione, sznury i sznurki,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wyroby azbestowo-kauczukowe, z wyjątkiem wyrobów ciernych,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papier, tektura,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inne wyroby zawierające azbest, oddzielnie niewymienione, w tym papier i tektura, podać jakie.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4)</w:t>
      </w:r>
      <w:r w:rsidRPr="0041041B">
        <w:rPr>
          <w:rFonts w:ascii="Arial" w:hAnsi="Arial" w:cs="Arial"/>
          <w:sz w:val="18"/>
          <w:szCs w:val="18"/>
        </w:rPr>
        <w:tab/>
        <w:t>Ilość wyrobów azbestowych podana w jednostkach masy (Mg) oraz w jednostkach właściwych dla danego wyrobu (m</w:t>
      </w:r>
      <w:r w:rsidRPr="0041041B">
        <w:rPr>
          <w:rFonts w:ascii="Arial" w:hAnsi="Arial" w:cs="Arial"/>
          <w:sz w:val="18"/>
          <w:szCs w:val="18"/>
          <w:vertAlign w:val="superscript"/>
        </w:rPr>
        <w:t>2</w:t>
      </w:r>
      <w:r w:rsidRPr="0041041B">
        <w:rPr>
          <w:rFonts w:ascii="Arial" w:hAnsi="Arial" w:cs="Arial"/>
          <w:sz w:val="18"/>
          <w:szCs w:val="18"/>
        </w:rPr>
        <w:t>, m</w:t>
      </w:r>
      <w:r w:rsidRPr="0041041B">
        <w:rPr>
          <w:rFonts w:ascii="Arial" w:hAnsi="Arial" w:cs="Arial"/>
          <w:sz w:val="18"/>
          <w:szCs w:val="18"/>
          <w:vertAlign w:val="superscript"/>
        </w:rPr>
        <w:t>3</w:t>
      </w:r>
      <w:r w:rsidRPr="0041041B">
        <w:rPr>
          <w:rFonts w:ascii="Arial" w:hAnsi="Arial" w:cs="Arial"/>
          <w:sz w:val="18"/>
          <w:szCs w:val="18"/>
        </w:rPr>
        <w:t>, mb).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5)</w:t>
      </w:r>
      <w:r w:rsidRPr="0041041B">
        <w:rPr>
          <w:rFonts w:ascii="Arial" w:hAnsi="Arial" w:cs="Arial"/>
          <w:sz w:val="18"/>
          <w:szCs w:val="18"/>
        </w:rPr>
        <w:tab/>
        <w:t xml:space="preserve">Należy podać datę przeprowadzenia poprzedniej oceny; jeśli jest to pierwsza ocena, należy wpisać </w:t>
      </w:r>
      <w:r w:rsidR="0041041B">
        <w:rPr>
          <w:rFonts w:ascii="Arial" w:hAnsi="Arial" w:cs="Arial"/>
          <w:sz w:val="18"/>
          <w:szCs w:val="18"/>
        </w:rPr>
        <w:t>„</w:t>
      </w:r>
      <w:r w:rsidRPr="0041041B">
        <w:rPr>
          <w:rFonts w:ascii="Arial" w:hAnsi="Arial" w:cs="Arial"/>
          <w:sz w:val="18"/>
          <w:szCs w:val="18"/>
        </w:rPr>
        <w:t>pierwsza ocena</w:t>
      </w:r>
      <w:r w:rsidR="0041041B">
        <w:rPr>
          <w:rFonts w:ascii="Arial" w:hAnsi="Arial" w:cs="Arial"/>
          <w:sz w:val="18"/>
          <w:szCs w:val="18"/>
        </w:rPr>
        <w:t>”</w:t>
      </w:r>
      <w:r w:rsidRPr="0041041B">
        <w:rPr>
          <w:rFonts w:ascii="Arial" w:hAnsi="Arial" w:cs="Arial"/>
          <w:sz w:val="18"/>
          <w:szCs w:val="18"/>
        </w:rPr>
        <w:t>.</w:t>
      </w:r>
    </w:p>
    <w:sectPr w:rsidR="001413A6" w:rsidRPr="0041041B" w:rsidSect="0041041B">
      <w:pgSz w:w="11906" w:h="16838"/>
      <w:pgMar w:top="1417" w:right="84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characterSpacingControl w:val="doNotCompress"/>
  <w:compat/>
  <w:rsids>
    <w:rsidRoot w:val="001413A6"/>
    <w:rsid w:val="001413A6"/>
    <w:rsid w:val="001F4D95"/>
    <w:rsid w:val="00237715"/>
    <w:rsid w:val="00250AC2"/>
    <w:rsid w:val="00370B09"/>
    <w:rsid w:val="0041041B"/>
    <w:rsid w:val="005346CE"/>
    <w:rsid w:val="006A722B"/>
    <w:rsid w:val="007C02A7"/>
    <w:rsid w:val="009D670A"/>
    <w:rsid w:val="00AF7F67"/>
    <w:rsid w:val="00CC40CC"/>
    <w:rsid w:val="00E26210"/>
    <w:rsid w:val="00E9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ka">
    <w:name w:val="tabelka"/>
    <w:basedOn w:val="Normalny"/>
    <w:uiPriority w:val="99"/>
    <w:rsid w:val="001413A6"/>
    <w:pPr>
      <w:widowControl w:val="0"/>
      <w:suppressAutoHyphens/>
    </w:pPr>
    <w:rPr>
      <w:rFonts w:ascii="Courier New" w:hAnsi="Courier New"/>
      <w:sz w:val="20"/>
    </w:rPr>
  </w:style>
  <w:style w:type="paragraph" w:customStyle="1" w:styleId="zacznik">
    <w:name w:val="załącznik"/>
    <w:basedOn w:val="Normalny"/>
    <w:uiPriority w:val="99"/>
    <w:rsid w:val="001413A6"/>
    <w:pPr>
      <w:widowControl w:val="0"/>
      <w:suppressAutoHyphens/>
      <w:spacing w:before="240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4738</Characters>
  <Application>Microsoft Office Word</Application>
  <DocSecurity>0</DocSecurity>
  <Lines>39</Lines>
  <Paragraphs>11</Paragraphs>
  <ScaleCrop>false</ScaleCrop>
  <Company>WKP</Company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Aleksandra_Gdaniec</dc:creator>
  <dc:description>ZNAKI:5315</dc:description>
  <cp:lastModifiedBy>aociepa</cp:lastModifiedBy>
  <cp:revision>2</cp:revision>
  <dcterms:created xsi:type="dcterms:W3CDTF">2024-12-30T10:55:00Z</dcterms:created>
  <dcterms:modified xsi:type="dcterms:W3CDTF">2024-12-30T10:55:00Z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5315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naki:liczba">
    <vt:lpwstr>5315</vt:lpwstr>
  </property>
  <property fmtid="{D5CDD505-2E9C-101B-9397-08002B2CF9AE}" pid="8" name="wk_stat:zapis">
    <vt:lpwstr>2010.10.19 13:40:18</vt:lpwstr>
  </property>
</Properties>
</file>